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E9A" w:rsidRDefault="00E4443F">
      <w:r>
        <w:rPr>
          <w:noProof/>
        </w:rPr>
        <w:drawing>
          <wp:anchor distT="0" distB="0" distL="114300" distR="114300" simplePos="0" relativeHeight="251659264" behindDoc="1" locked="0" layoutInCell="1" allowOverlap="1">
            <wp:simplePos x="0" y="0"/>
            <wp:positionH relativeFrom="margin">
              <wp:posOffset>-382772</wp:posOffset>
            </wp:positionH>
            <wp:positionV relativeFrom="paragraph">
              <wp:posOffset>-754912</wp:posOffset>
            </wp:positionV>
            <wp:extent cx="6718448" cy="4890770"/>
            <wp:effectExtent l="0" t="0" r="6350" b="508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p>
    <w:p w:rsidR="00E4443F" w:rsidRDefault="00E4443F"/>
    <w:p w:rsidR="001B28F4" w:rsidRDefault="001B28F4"/>
    <w:p w:rsidR="001B28F4" w:rsidRDefault="001B28F4"/>
    <w:p w:rsidR="001B28F4" w:rsidRDefault="001B28F4"/>
    <w:p w:rsidR="0037214F" w:rsidRDefault="0037214F"/>
    <w:p w:rsidR="0037214F" w:rsidRDefault="0037214F"/>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208FD78E" wp14:editId="494D21C0">
            <wp:simplePos x="0" y="0"/>
            <wp:positionH relativeFrom="margin">
              <wp:align>center</wp:align>
            </wp:positionH>
            <wp:positionV relativeFrom="paragraph">
              <wp:posOffset>529590</wp:posOffset>
            </wp:positionV>
            <wp:extent cx="6741042" cy="4561205"/>
            <wp:effectExtent l="0" t="0" r="3175" b="1079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FA1BF6" w:rsidRDefault="00FA1BF6" w:rsidP="0037214F">
      <w:pPr>
        <w:spacing w:line="480" w:lineRule="auto"/>
        <w:jc w:val="both"/>
        <w:rPr>
          <w:rFonts w:ascii="Times New Roman" w:hAnsi="Times New Roman" w:cs="Times New Roman"/>
          <w:sz w:val="24"/>
          <w:szCs w:val="24"/>
        </w:rPr>
      </w:pPr>
    </w:p>
    <w:p w:rsidR="001B28F4" w:rsidRPr="0037214F" w:rsidRDefault="001B28F4" w:rsidP="0037214F">
      <w:pPr>
        <w:spacing w:line="480" w:lineRule="auto"/>
        <w:jc w:val="both"/>
        <w:rPr>
          <w:rFonts w:ascii="Times New Roman" w:hAnsi="Times New Roman" w:cs="Times New Roman"/>
          <w:sz w:val="24"/>
          <w:szCs w:val="24"/>
        </w:rPr>
      </w:pPr>
      <w:r w:rsidRPr="0037214F">
        <w:rPr>
          <w:rFonts w:ascii="Times New Roman" w:hAnsi="Times New Roman" w:cs="Times New Roman"/>
          <w:sz w:val="24"/>
          <w:szCs w:val="24"/>
        </w:rPr>
        <w:lastRenderedPageBreak/>
        <w:t>Visual Design:  A Practice in Arguments through Graphs</w:t>
      </w:r>
    </w:p>
    <w:p w:rsidR="00337CAA" w:rsidRDefault="00337CAA" w:rsidP="005039E0">
      <w:pPr>
        <w:spacing w:line="480" w:lineRule="auto"/>
        <w:ind w:firstLine="720"/>
        <w:jc w:val="both"/>
        <w:rPr>
          <w:rFonts w:ascii="Times New Roman" w:hAnsi="Times New Roman" w:cs="Times New Roman"/>
          <w:sz w:val="24"/>
          <w:szCs w:val="24"/>
        </w:rPr>
      </w:pPr>
    </w:p>
    <w:p w:rsidR="001B28F4" w:rsidRPr="0037214F" w:rsidRDefault="001B28F4" w:rsidP="005039E0">
      <w:pPr>
        <w:spacing w:line="480" w:lineRule="auto"/>
        <w:ind w:firstLine="720"/>
        <w:jc w:val="both"/>
        <w:rPr>
          <w:rFonts w:ascii="Times New Roman" w:hAnsi="Times New Roman" w:cs="Times New Roman"/>
          <w:sz w:val="24"/>
          <w:szCs w:val="24"/>
        </w:rPr>
      </w:pPr>
      <w:r w:rsidRPr="0037214F">
        <w:rPr>
          <w:rFonts w:ascii="Times New Roman" w:hAnsi="Times New Roman" w:cs="Times New Roman"/>
          <w:sz w:val="24"/>
          <w:szCs w:val="24"/>
        </w:rPr>
        <w:t>The argument being made in th</w:t>
      </w:r>
      <w:r w:rsidR="0037214F">
        <w:rPr>
          <w:rFonts w:ascii="Times New Roman" w:hAnsi="Times New Roman" w:cs="Times New Roman"/>
          <w:sz w:val="24"/>
          <w:szCs w:val="24"/>
        </w:rPr>
        <w:t>e given grap</w:t>
      </w:r>
      <w:r w:rsidR="00032CD5">
        <w:rPr>
          <w:rFonts w:ascii="Times New Roman" w:hAnsi="Times New Roman" w:cs="Times New Roman"/>
          <w:sz w:val="24"/>
          <w:szCs w:val="24"/>
        </w:rPr>
        <w:t>hs are a</w:t>
      </w:r>
      <w:r w:rsidR="0037214F">
        <w:rPr>
          <w:rFonts w:ascii="Times New Roman" w:hAnsi="Times New Roman" w:cs="Times New Roman"/>
          <w:sz w:val="24"/>
          <w:szCs w:val="24"/>
        </w:rPr>
        <w:t xml:space="preserve"> compare and contrast</w:t>
      </w:r>
      <w:r w:rsidR="00032CD5">
        <w:rPr>
          <w:rFonts w:ascii="Times New Roman" w:hAnsi="Times New Roman" w:cs="Times New Roman"/>
          <w:sz w:val="24"/>
          <w:szCs w:val="24"/>
        </w:rPr>
        <w:t xml:space="preserve"> of</w:t>
      </w:r>
      <w:r w:rsidRPr="0037214F">
        <w:rPr>
          <w:rFonts w:ascii="Times New Roman" w:hAnsi="Times New Roman" w:cs="Times New Roman"/>
          <w:sz w:val="24"/>
          <w:szCs w:val="24"/>
        </w:rPr>
        <w:t xml:space="preserve"> </w:t>
      </w:r>
      <w:r w:rsidR="0037214F">
        <w:rPr>
          <w:rFonts w:ascii="Times New Roman" w:hAnsi="Times New Roman" w:cs="Times New Roman"/>
          <w:sz w:val="24"/>
          <w:szCs w:val="24"/>
        </w:rPr>
        <w:t>the risk</w:t>
      </w:r>
      <w:r w:rsidR="00110D72">
        <w:rPr>
          <w:rFonts w:ascii="Times New Roman" w:hAnsi="Times New Roman" w:cs="Times New Roman"/>
          <w:sz w:val="24"/>
          <w:szCs w:val="24"/>
        </w:rPr>
        <w:t>, by way of death,</w:t>
      </w:r>
      <w:r w:rsidR="0037214F">
        <w:rPr>
          <w:rFonts w:ascii="Times New Roman" w:hAnsi="Times New Roman" w:cs="Times New Roman"/>
          <w:sz w:val="24"/>
          <w:szCs w:val="24"/>
        </w:rPr>
        <w:t xml:space="preserve"> associated with driving in the </w:t>
      </w:r>
      <w:r w:rsidR="00110D72">
        <w:rPr>
          <w:rFonts w:ascii="Times New Roman" w:hAnsi="Times New Roman" w:cs="Times New Roman"/>
          <w:sz w:val="24"/>
          <w:szCs w:val="24"/>
        </w:rPr>
        <w:t>illustrated</w:t>
      </w:r>
      <w:r w:rsidR="0037214F">
        <w:rPr>
          <w:rFonts w:ascii="Times New Roman" w:hAnsi="Times New Roman" w:cs="Times New Roman"/>
          <w:sz w:val="24"/>
          <w:szCs w:val="24"/>
        </w:rPr>
        <w:t xml:space="preserve"> eight states. </w:t>
      </w:r>
      <w:r w:rsidR="00FA1BF6">
        <w:rPr>
          <w:rFonts w:ascii="Times New Roman" w:hAnsi="Times New Roman" w:cs="Times New Roman"/>
          <w:sz w:val="24"/>
          <w:szCs w:val="24"/>
        </w:rPr>
        <w:t xml:space="preserve">These </w:t>
      </w:r>
      <w:r w:rsidR="00E2337F" w:rsidRPr="0037214F">
        <w:rPr>
          <w:rFonts w:ascii="Times New Roman" w:hAnsi="Times New Roman" w:cs="Times New Roman"/>
          <w:sz w:val="24"/>
          <w:szCs w:val="24"/>
        </w:rPr>
        <w:t>states</w:t>
      </w:r>
      <w:r w:rsidR="00110D72">
        <w:rPr>
          <w:rFonts w:ascii="Times New Roman" w:hAnsi="Times New Roman" w:cs="Times New Roman"/>
          <w:sz w:val="24"/>
          <w:szCs w:val="24"/>
        </w:rPr>
        <w:t xml:space="preserve"> were</w:t>
      </w:r>
      <w:r w:rsidR="00E2337F" w:rsidRPr="0037214F">
        <w:rPr>
          <w:rFonts w:ascii="Times New Roman" w:hAnsi="Times New Roman" w:cs="Times New Roman"/>
          <w:sz w:val="24"/>
          <w:szCs w:val="24"/>
        </w:rPr>
        <w:t xml:space="preserve"> selected for their </w:t>
      </w:r>
      <w:r w:rsidR="00110D72">
        <w:rPr>
          <w:rFonts w:ascii="Times New Roman" w:hAnsi="Times New Roman" w:cs="Times New Roman"/>
          <w:sz w:val="24"/>
          <w:szCs w:val="24"/>
        </w:rPr>
        <w:t>population size; four of the most populated</w:t>
      </w:r>
      <w:r w:rsidR="00FA1BF6">
        <w:rPr>
          <w:rFonts w:ascii="Times New Roman" w:hAnsi="Times New Roman" w:cs="Times New Roman"/>
          <w:sz w:val="24"/>
          <w:szCs w:val="24"/>
        </w:rPr>
        <w:t xml:space="preserve"> American states</w:t>
      </w:r>
      <w:r w:rsidR="00110D72">
        <w:rPr>
          <w:rFonts w:ascii="Times New Roman" w:hAnsi="Times New Roman" w:cs="Times New Roman"/>
          <w:sz w:val="24"/>
          <w:szCs w:val="24"/>
        </w:rPr>
        <w:t>,</w:t>
      </w:r>
      <w:r w:rsidRPr="0037214F">
        <w:rPr>
          <w:rFonts w:ascii="Times New Roman" w:hAnsi="Times New Roman" w:cs="Times New Roman"/>
          <w:sz w:val="24"/>
          <w:szCs w:val="24"/>
        </w:rPr>
        <w:t xml:space="preserve"> California, Florida, Texas, and New York</w:t>
      </w:r>
      <w:r w:rsidR="00110D72">
        <w:rPr>
          <w:rFonts w:ascii="Times New Roman" w:hAnsi="Times New Roman" w:cs="Times New Roman"/>
          <w:sz w:val="24"/>
          <w:szCs w:val="24"/>
        </w:rPr>
        <w:t>, compared and contrasted with fou</w:t>
      </w:r>
      <w:r w:rsidR="00FA1BF6">
        <w:rPr>
          <w:rFonts w:ascii="Times New Roman" w:hAnsi="Times New Roman" w:cs="Times New Roman"/>
          <w:sz w:val="24"/>
          <w:szCs w:val="24"/>
        </w:rPr>
        <w:t>r of the least populated American</w:t>
      </w:r>
      <w:r w:rsidR="00110D72">
        <w:rPr>
          <w:rFonts w:ascii="Times New Roman" w:hAnsi="Times New Roman" w:cs="Times New Roman"/>
          <w:sz w:val="24"/>
          <w:szCs w:val="24"/>
        </w:rPr>
        <w:t>,</w:t>
      </w:r>
      <w:r w:rsidRPr="0037214F">
        <w:rPr>
          <w:rFonts w:ascii="Times New Roman" w:hAnsi="Times New Roman" w:cs="Times New Roman"/>
          <w:sz w:val="24"/>
          <w:szCs w:val="24"/>
        </w:rPr>
        <w:t xml:space="preserve"> North Dakot</w:t>
      </w:r>
      <w:r w:rsidR="00110D72">
        <w:rPr>
          <w:rFonts w:ascii="Times New Roman" w:hAnsi="Times New Roman" w:cs="Times New Roman"/>
          <w:sz w:val="24"/>
          <w:szCs w:val="24"/>
        </w:rPr>
        <w:t>a, Alaska, Vermont, and Wyoming. The first graph makes a strong argument for driving in the more populated stat</w:t>
      </w:r>
      <w:r w:rsidR="00032CD5">
        <w:rPr>
          <w:rFonts w:ascii="Times New Roman" w:hAnsi="Times New Roman" w:cs="Times New Roman"/>
          <w:sz w:val="24"/>
          <w:szCs w:val="24"/>
        </w:rPr>
        <w:t>es as</w:t>
      </w:r>
      <w:r w:rsidR="00110D72">
        <w:rPr>
          <w:rFonts w:ascii="Times New Roman" w:hAnsi="Times New Roman" w:cs="Times New Roman"/>
          <w:sz w:val="24"/>
          <w:szCs w:val="24"/>
        </w:rPr>
        <w:t xml:space="preserve"> extrem</w:t>
      </w:r>
      <w:r w:rsidR="00FA1BF6">
        <w:rPr>
          <w:rFonts w:ascii="Times New Roman" w:hAnsi="Times New Roman" w:cs="Times New Roman"/>
          <w:sz w:val="24"/>
          <w:szCs w:val="24"/>
        </w:rPr>
        <w:t xml:space="preserve">ely hazardous when shown with the more </w:t>
      </w:r>
      <w:r w:rsidR="00110D72">
        <w:rPr>
          <w:rFonts w:ascii="Times New Roman" w:hAnsi="Times New Roman" w:cs="Times New Roman"/>
          <w:sz w:val="24"/>
          <w:szCs w:val="24"/>
        </w:rPr>
        <w:t xml:space="preserve">rural states. Graph two makes a weaker argument for driving in rural states </w:t>
      </w:r>
      <w:r w:rsidR="00032CD5">
        <w:rPr>
          <w:rFonts w:ascii="Times New Roman" w:hAnsi="Times New Roman" w:cs="Times New Roman"/>
          <w:sz w:val="24"/>
          <w:szCs w:val="24"/>
        </w:rPr>
        <w:t>a</w:t>
      </w:r>
      <w:r w:rsidR="00110D72">
        <w:rPr>
          <w:rFonts w:ascii="Times New Roman" w:hAnsi="Times New Roman" w:cs="Times New Roman"/>
          <w:sz w:val="24"/>
          <w:szCs w:val="24"/>
        </w:rPr>
        <w:t xml:space="preserve">s </w:t>
      </w:r>
      <w:r w:rsidR="00FA1BF6">
        <w:rPr>
          <w:rFonts w:ascii="Times New Roman" w:hAnsi="Times New Roman" w:cs="Times New Roman"/>
          <w:sz w:val="24"/>
          <w:szCs w:val="24"/>
        </w:rPr>
        <w:t xml:space="preserve">being the </w:t>
      </w:r>
      <w:r w:rsidR="00110D72">
        <w:rPr>
          <w:rFonts w:ascii="Times New Roman" w:hAnsi="Times New Roman" w:cs="Times New Roman"/>
          <w:sz w:val="24"/>
          <w:szCs w:val="24"/>
        </w:rPr>
        <w:t>riskier</w:t>
      </w:r>
      <w:r w:rsidR="00FA1BF6">
        <w:rPr>
          <w:rFonts w:ascii="Times New Roman" w:hAnsi="Times New Roman" w:cs="Times New Roman"/>
          <w:sz w:val="24"/>
          <w:szCs w:val="24"/>
        </w:rPr>
        <w:t xml:space="preserve"> shown with the more densely populated</w:t>
      </w:r>
      <w:r w:rsidR="00110D72">
        <w:rPr>
          <w:rFonts w:ascii="Times New Roman" w:hAnsi="Times New Roman" w:cs="Times New Roman"/>
          <w:sz w:val="24"/>
          <w:szCs w:val="24"/>
        </w:rPr>
        <w:t xml:space="preserve">. </w:t>
      </w:r>
    </w:p>
    <w:p w:rsidR="00337CAA" w:rsidRDefault="00337CAA" w:rsidP="005039E0">
      <w:pPr>
        <w:spacing w:line="480" w:lineRule="auto"/>
        <w:ind w:firstLine="720"/>
        <w:jc w:val="both"/>
        <w:rPr>
          <w:rFonts w:ascii="Times New Roman" w:hAnsi="Times New Roman" w:cs="Times New Roman"/>
          <w:sz w:val="24"/>
          <w:szCs w:val="24"/>
        </w:rPr>
      </w:pPr>
    </w:p>
    <w:p w:rsidR="00E2337F" w:rsidRDefault="00E2337F" w:rsidP="005039E0">
      <w:pPr>
        <w:spacing w:line="480" w:lineRule="auto"/>
        <w:ind w:firstLine="720"/>
        <w:jc w:val="both"/>
        <w:rPr>
          <w:rFonts w:ascii="Times New Roman" w:hAnsi="Times New Roman" w:cs="Times New Roman"/>
          <w:sz w:val="24"/>
          <w:szCs w:val="24"/>
        </w:rPr>
      </w:pPr>
      <w:r w:rsidRPr="0037214F">
        <w:rPr>
          <w:rFonts w:ascii="Times New Roman" w:hAnsi="Times New Roman" w:cs="Times New Roman"/>
          <w:sz w:val="24"/>
          <w:szCs w:val="24"/>
        </w:rPr>
        <w:t>Graph number one</w:t>
      </w:r>
      <w:r w:rsidR="00FA1BF6">
        <w:rPr>
          <w:rFonts w:ascii="Times New Roman" w:hAnsi="Times New Roman" w:cs="Times New Roman"/>
          <w:sz w:val="24"/>
          <w:szCs w:val="24"/>
        </w:rPr>
        <w:t>’s</w:t>
      </w:r>
      <w:r w:rsidRPr="0037214F">
        <w:rPr>
          <w:rFonts w:ascii="Times New Roman" w:hAnsi="Times New Roman" w:cs="Times New Roman"/>
          <w:sz w:val="24"/>
          <w:szCs w:val="24"/>
        </w:rPr>
        <w:t xml:space="preserve"> argument</w:t>
      </w:r>
      <w:r w:rsidR="00FA1BF6">
        <w:rPr>
          <w:rFonts w:ascii="Times New Roman" w:hAnsi="Times New Roman" w:cs="Times New Roman"/>
          <w:sz w:val="24"/>
          <w:szCs w:val="24"/>
        </w:rPr>
        <w:t xml:space="preserve"> has been created</w:t>
      </w:r>
      <w:r w:rsidRPr="0037214F">
        <w:rPr>
          <w:rFonts w:ascii="Times New Roman" w:hAnsi="Times New Roman" w:cs="Times New Roman"/>
          <w:sz w:val="24"/>
          <w:szCs w:val="24"/>
        </w:rPr>
        <w:t xml:space="preserve"> w</w:t>
      </w:r>
      <w:r w:rsidR="00032CD5">
        <w:rPr>
          <w:rFonts w:ascii="Times New Roman" w:hAnsi="Times New Roman" w:cs="Times New Roman"/>
          <w:sz w:val="24"/>
          <w:szCs w:val="24"/>
        </w:rPr>
        <w:t>ith</w:t>
      </w:r>
      <w:r w:rsidR="00E4099B">
        <w:rPr>
          <w:rFonts w:ascii="Times New Roman" w:hAnsi="Times New Roman" w:cs="Times New Roman"/>
          <w:sz w:val="24"/>
          <w:szCs w:val="24"/>
        </w:rPr>
        <w:t xml:space="preserve"> a</w:t>
      </w:r>
      <w:r w:rsidR="00032CD5">
        <w:rPr>
          <w:rFonts w:ascii="Times New Roman" w:hAnsi="Times New Roman" w:cs="Times New Roman"/>
          <w:sz w:val="24"/>
          <w:szCs w:val="24"/>
        </w:rPr>
        <w:t xml:space="preserve"> lack of context, </w:t>
      </w:r>
      <w:r w:rsidR="001D2D3E">
        <w:rPr>
          <w:rFonts w:ascii="Times New Roman" w:hAnsi="Times New Roman" w:cs="Times New Roman"/>
          <w:sz w:val="24"/>
          <w:szCs w:val="24"/>
        </w:rPr>
        <w:t>showing</w:t>
      </w:r>
      <w:r w:rsidR="00FA1BF6">
        <w:rPr>
          <w:rFonts w:ascii="Times New Roman" w:hAnsi="Times New Roman" w:cs="Times New Roman"/>
          <w:sz w:val="24"/>
          <w:szCs w:val="24"/>
        </w:rPr>
        <w:t xml:space="preserve"> strong biases</w:t>
      </w:r>
      <w:r w:rsidR="001D2D3E">
        <w:rPr>
          <w:rFonts w:ascii="Times New Roman" w:hAnsi="Times New Roman" w:cs="Times New Roman"/>
          <w:sz w:val="24"/>
          <w:szCs w:val="24"/>
        </w:rPr>
        <w:t xml:space="preserve"> against</w:t>
      </w:r>
      <w:r w:rsidR="00FA1BF6">
        <w:rPr>
          <w:rFonts w:ascii="Times New Roman" w:hAnsi="Times New Roman" w:cs="Times New Roman"/>
          <w:sz w:val="24"/>
          <w:szCs w:val="24"/>
        </w:rPr>
        <w:t xml:space="preserve"> the four most densely populated states</w:t>
      </w:r>
      <w:r w:rsidR="001D2D3E">
        <w:rPr>
          <w:rFonts w:ascii="Times New Roman" w:hAnsi="Times New Roman" w:cs="Times New Roman"/>
          <w:sz w:val="24"/>
          <w:szCs w:val="24"/>
        </w:rPr>
        <w:t xml:space="preserve"> in relation to their high risk of deat</w:t>
      </w:r>
      <w:r w:rsidR="00E4099B">
        <w:rPr>
          <w:rFonts w:ascii="Times New Roman" w:hAnsi="Times New Roman" w:cs="Times New Roman"/>
          <w:sz w:val="24"/>
          <w:szCs w:val="24"/>
        </w:rPr>
        <w:t>h on thei</w:t>
      </w:r>
      <w:r w:rsidR="001D2D3E">
        <w:rPr>
          <w:rFonts w:ascii="Times New Roman" w:hAnsi="Times New Roman" w:cs="Times New Roman"/>
          <w:sz w:val="24"/>
          <w:szCs w:val="24"/>
        </w:rPr>
        <w:t>r highways and byways</w:t>
      </w:r>
      <w:r w:rsidR="00E4099B">
        <w:rPr>
          <w:rFonts w:ascii="Times New Roman" w:hAnsi="Times New Roman" w:cs="Times New Roman"/>
          <w:sz w:val="24"/>
          <w:szCs w:val="24"/>
        </w:rPr>
        <w:t xml:space="preserve"> overtly more so than the least populated states</w:t>
      </w:r>
      <w:r w:rsidR="001D2D3E">
        <w:rPr>
          <w:rFonts w:ascii="Times New Roman" w:hAnsi="Times New Roman" w:cs="Times New Roman"/>
          <w:sz w:val="24"/>
          <w:szCs w:val="24"/>
        </w:rPr>
        <w:t>.</w:t>
      </w:r>
      <w:r w:rsidR="00FA1BF6">
        <w:rPr>
          <w:rFonts w:ascii="Times New Roman" w:hAnsi="Times New Roman" w:cs="Times New Roman"/>
          <w:sz w:val="24"/>
          <w:szCs w:val="24"/>
        </w:rPr>
        <w:t xml:space="preserve"> The graph simply shows</w:t>
      </w:r>
      <w:r w:rsidRPr="0037214F">
        <w:rPr>
          <w:rFonts w:ascii="Times New Roman" w:hAnsi="Times New Roman" w:cs="Times New Roman"/>
          <w:sz w:val="24"/>
          <w:szCs w:val="24"/>
        </w:rPr>
        <w:t xml:space="preserve"> the total number of traffic deaths within </w:t>
      </w:r>
      <w:r w:rsidR="00032CD5">
        <w:rPr>
          <w:rFonts w:ascii="Times New Roman" w:hAnsi="Times New Roman" w:cs="Times New Roman"/>
          <w:sz w:val="24"/>
          <w:szCs w:val="24"/>
        </w:rPr>
        <w:t>each state</w:t>
      </w:r>
      <w:r w:rsidR="00E4099B">
        <w:rPr>
          <w:rFonts w:ascii="Times New Roman" w:hAnsi="Times New Roman" w:cs="Times New Roman"/>
          <w:sz w:val="24"/>
          <w:szCs w:val="24"/>
        </w:rPr>
        <w:t xml:space="preserve"> and making an irrational argument vis-à-vis ratio ignorance. The casual viewer of</w:t>
      </w:r>
      <w:r w:rsidRPr="0037214F">
        <w:rPr>
          <w:rFonts w:ascii="Times New Roman" w:hAnsi="Times New Roman" w:cs="Times New Roman"/>
          <w:sz w:val="24"/>
          <w:szCs w:val="24"/>
        </w:rPr>
        <w:t xml:space="preserve"> graph </w:t>
      </w:r>
      <w:r w:rsidR="008F0CD6">
        <w:rPr>
          <w:rFonts w:ascii="Times New Roman" w:hAnsi="Times New Roman" w:cs="Times New Roman"/>
          <w:sz w:val="24"/>
          <w:szCs w:val="24"/>
        </w:rPr>
        <w:t>one, by its design, could quickly conclude</w:t>
      </w:r>
      <w:r w:rsidRPr="0037214F">
        <w:rPr>
          <w:rFonts w:ascii="Times New Roman" w:hAnsi="Times New Roman" w:cs="Times New Roman"/>
          <w:sz w:val="24"/>
          <w:szCs w:val="24"/>
        </w:rPr>
        <w:t xml:space="preserve"> </w:t>
      </w:r>
      <w:r w:rsidR="008F0CD6">
        <w:rPr>
          <w:rFonts w:ascii="Times New Roman" w:hAnsi="Times New Roman" w:cs="Times New Roman"/>
          <w:sz w:val="24"/>
          <w:szCs w:val="24"/>
        </w:rPr>
        <w:t>driving in those four more</w:t>
      </w:r>
      <w:r w:rsidRPr="0037214F">
        <w:rPr>
          <w:rFonts w:ascii="Times New Roman" w:hAnsi="Times New Roman" w:cs="Times New Roman"/>
          <w:sz w:val="24"/>
          <w:szCs w:val="24"/>
        </w:rPr>
        <w:t xml:space="preserve"> populated states woul</w:t>
      </w:r>
      <w:r w:rsidR="008F0CD6">
        <w:rPr>
          <w:rFonts w:ascii="Times New Roman" w:hAnsi="Times New Roman" w:cs="Times New Roman"/>
          <w:sz w:val="24"/>
          <w:szCs w:val="24"/>
        </w:rPr>
        <w:t xml:space="preserve">d be the riskier to their lives than the rural states. </w:t>
      </w:r>
    </w:p>
    <w:p w:rsidR="00337CAA" w:rsidRDefault="00337CAA" w:rsidP="005039E0">
      <w:pPr>
        <w:spacing w:line="480" w:lineRule="auto"/>
        <w:ind w:firstLine="720"/>
        <w:jc w:val="both"/>
        <w:rPr>
          <w:rFonts w:ascii="Times New Roman" w:hAnsi="Times New Roman" w:cs="Times New Roman"/>
          <w:sz w:val="24"/>
          <w:szCs w:val="24"/>
        </w:rPr>
      </w:pPr>
    </w:p>
    <w:p w:rsidR="00303229" w:rsidRDefault="008F0CD6" w:rsidP="005039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Graph one’s design is non-threatening and seemingly benign in appearance to gloss over its inherent flaws. The non-assuming dark teal was chosen to be pleasing to the eye, understating, and nefariously professional and scientifically sound by way of its lack of vibrancy in colors known to illicit strong emotions. </w:t>
      </w:r>
      <w:r w:rsidR="00E4320D">
        <w:rPr>
          <w:rFonts w:ascii="Times New Roman" w:hAnsi="Times New Roman" w:cs="Times New Roman"/>
          <w:sz w:val="24"/>
          <w:szCs w:val="24"/>
        </w:rPr>
        <w:t xml:space="preserve">Sneaky single coloring coherently ordered from most densely </w:t>
      </w:r>
      <w:r w:rsidR="00E4320D">
        <w:rPr>
          <w:rFonts w:ascii="Times New Roman" w:hAnsi="Times New Roman" w:cs="Times New Roman"/>
          <w:sz w:val="24"/>
          <w:szCs w:val="24"/>
        </w:rPr>
        <w:lastRenderedPageBreak/>
        <w:t xml:space="preserve">populated to the least densely populated. The black bold of the font labelling the graph sits atop the graph to firmly and simply state the “Total deaths from Traffic crashes”, so the viewer can quickly and erroneously come to a conclusion.  </w:t>
      </w:r>
    </w:p>
    <w:p w:rsidR="00303229" w:rsidRDefault="00303229" w:rsidP="005039E0">
      <w:pPr>
        <w:spacing w:line="480" w:lineRule="auto"/>
        <w:ind w:firstLine="720"/>
        <w:jc w:val="both"/>
        <w:rPr>
          <w:rFonts w:ascii="Times New Roman" w:hAnsi="Times New Roman" w:cs="Times New Roman"/>
          <w:sz w:val="24"/>
          <w:szCs w:val="24"/>
        </w:rPr>
      </w:pPr>
    </w:p>
    <w:p w:rsidR="008F0CD6" w:rsidRDefault="00E4320D" w:rsidP="005039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black numbers for the total number of victims of deadly crashes was used for easier viewing against the grey shadowing of the graph’s background. With the shadowed background, the state of Texas’s (with the highest total of traffic deaths) bar is highlighted by the white it runs up to, giving it more emphasis. </w:t>
      </w:r>
      <w:r w:rsidR="00CF30E3">
        <w:rPr>
          <w:rFonts w:ascii="Times New Roman" w:hAnsi="Times New Roman" w:cs="Times New Roman"/>
          <w:sz w:val="24"/>
          <w:szCs w:val="24"/>
        </w:rPr>
        <w:t>The y-axis, the totals are provided on the top of each bar for an ease of following as not needing th</w:t>
      </w:r>
      <w:r w:rsidR="005039E0">
        <w:rPr>
          <w:rFonts w:ascii="Times New Roman" w:hAnsi="Times New Roman" w:cs="Times New Roman"/>
          <w:sz w:val="24"/>
          <w:szCs w:val="24"/>
        </w:rPr>
        <w:t xml:space="preserve">e eye movement to move right and then back right to process the true numbers. </w:t>
      </w:r>
    </w:p>
    <w:p w:rsidR="00337CAA" w:rsidRDefault="00337CAA" w:rsidP="00303229">
      <w:pPr>
        <w:spacing w:line="240" w:lineRule="auto"/>
        <w:jc w:val="both"/>
        <w:rPr>
          <w:rFonts w:ascii="Times New Roman" w:hAnsi="Times New Roman" w:cs="Times New Roman"/>
          <w:sz w:val="24"/>
          <w:szCs w:val="24"/>
        </w:rPr>
      </w:pPr>
    </w:p>
    <w:p w:rsidR="00303229" w:rsidRDefault="005039E0" w:rsidP="00337C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Graph Number two is of proper context when concerning the nature of risk amid the rural and more urbane states. It is based on population per one thousand, creating a proper ratio of risk. It is more so unbiased. It is</w:t>
      </w:r>
      <w:r w:rsidR="00337CAA">
        <w:rPr>
          <w:rFonts w:ascii="Times New Roman" w:hAnsi="Times New Roman" w:cs="Times New Roman"/>
          <w:sz w:val="24"/>
          <w:szCs w:val="24"/>
        </w:rPr>
        <w:t xml:space="preserve"> not as well labelled a graph along its x-axis. There could be a title along the bottom stating that the graph is designed from the most densely populated to the least densely populated state. </w:t>
      </w:r>
    </w:p>
    <w:p w:rsidR="00303229" w:rsidRDefault="00303229" w:rsidP="00337CAA">
      <w:pPr>
        <w:spacing w:line="480" w:lineRule="auto"/>
        <w:ind w:firstLine="720"/>
        <w:jc w:val="both"/>
        <w:rPr>
          <w:rFonts w:ascii="Times New Roman" w:hAnsi="Times New Roman" w:cs="Times New Roman"/>
          <w:sz w:val="24"/>
          <w:szCs w:val="24"/>
        </w:rPr>
      </w:pPr>
    </w:p>
    <w:p w:rsidR="00337CAA" w:rsidRDefault="00337CAA" w:rsidP="00337C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colors of the bars are certainly more sensational by showing in red the highest death rate of traffic crashes per 100,000 being North Dakota, the fourth least populated state. It is a bold and true statement and is properly a vicious counterpoint to graph one. The colors of the other bars, unnecessarily shaded with three different colors of blues, from deadlier darker to lighter less life riskier. The white font of the y-axis on the bars are easy to read. </w:t>
      </w:r>
    </w:p>
    <w:p w:rsidR="00E2337F" w:rsidRDefault="00337CAA" w:rsidP="00337C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Graph one has an adequate amount of information displayed as opposed to graph two that lacks a y-axis label and a narrative of its order of states. There should have been </w:t>
      </w:r>
      <w:r w:rsidR="00303229">
        <w:rPr>
          <w:rFonts w:ascii="Times New Roman" w:hAnsi="Times New Roman" w:cs="Times New Roman"/>
          <w:sz w:val="24"/>
          <w:szCs w:val="24"/>
        </w:rPr>
        <w:t>an</w:t>
      </w:r>
      <w:r>
        <w:rPr>
          <w:rFonts w:ascii="Times New Roman" w:hAnsi="Times New Roman" w:cs="Times New Roman"/>
          <w:sz w:val="24"/>
          <w:szCs w:val="24"/>
        </w:rPr>
        <w:t xml:space="preserve"> x-axis label firmly stating that the states are listed from </w:t>
      </w:r>
      <w:r w:rsidR="00303229">
        <w:rPr>
          <w:rFonts w:ascii="Times New Roman" w:hAnsi="Times New Roman" w:cs="Times New Roman"/>
          <w:sz w:val="24"/>
          <w:szCs w:val="24"/>
        </w:rPr>
        <w:t xml:space="preserve">most populated to least. As for overall appearance, graph one is the more coherent and not overly ornate with data nor coloring. </w:t>
      </w:r>
      <w:r>
        <w:rPr>
          <w:rFonts w:ascii="Times New Roman" w:hAnsi="Times New Roman" w:cs="Times New Roman"/>
          <w:sz w:val="24"/>
          <w:szCs w:val="24"/>
        </w:rPr>
        <w:t xml:space="preserve"> </w:t>
      </w:r>
      <w:r w:rsidR="00303229">
        <w:rPr>
          <w:rFonts w:ascii="Times New Roman" w:hAnsi="Times New Roman" w:cs="Times New Roman"/>
          <w:sz w:val="24"/>
          <w:szCs w:val="24"/>
        </w:rPr>
        <w:t>Although graph two as more of an unbiased view, graph one appears more trustworthy.</w:t>
      </w:r>
    </w:p>
    <w:p w:rsidR="00303229" w:rsidRDefault="00303229" w:rsidP="00337CAA">
      <w:pPr>
        <w:spacing w:line="480" w:lineRule="auto"/>
        <w:ind w:firstLine="720"/>
        <w:jc w:val="both"/>
        <w:rPr>
          <w:rFonts w:ascii="Times New Roman" w:hAnsi="Times New Roman" w:cs="Times New Roman"/>
          <w:sz w:val="24"/>
          <w:szCs w:val="24"/>
        </w:rPr>
      </w:pPr>
    </w:p>
    <w:p w:rsidR="00303229" w:rsidRDefault="00303229" w:rsidP="00337C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a graph to be more unbiased, it should include average of distance traveled per year by drivers in each state bolstered by average speed limits within each state. As well as, giving the true population of each state.  Also, both graphs would have been done justice if the bars were of a dark blue on pure white background.  Questions arise as way North Dakota is the fourth least populated state b</w:t>
      </w:r>
      <w:r w:rsidR="00224E5E">
        <w:rPr>
          <w:rFonts w:ascii="Times New Roman" w:hAnsi="Times New Roman" w:cs="Times New Roman"/>
          <w:sz w:val="24"/>
          <w:szCs w:val="24"/>
        </w:rPr>
        <w:t>ut per 100,000 the most deadly, is it because of a false security with drivers, higher DUI related incidents, is because a vast array of wildlife wandering across the roads causing accidents, and do North Dakotans are traveling longer distances to destinations?</w:t>
      </w:r>
    </w:p>
    <w:p w:rsidR="00224E5E" w:rsidRDefault="00224E5E" w:rsidP="00337CAA">
      <w:pPr>
        <w:spacing w:line="480" w:lineRule="auto"/>
        <w:ind w:firstLine="720"/>
        <w:jc w:val="both"/>
        <w:rPr>
          <w:rFonts w:ascii="Times New Roman" w:hAnsi="Times New Roman" w:cs="Times New Roman"/>
          <w:sz w:val="24"/>
          <w:szCs w:val="24"/>
        </w:rPr>
      </w:pPr>
    </w:p>
    <w:p w:rsidR="00303229" w:rsidRPr="0037214F" w:rsidRDefault="00303229" w:rsidP="00337C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Positive attributes of each graph are that the bars are evenly spaced apart in their separation a</w:t>
      </w:r>
      <w:r w:rsidR="00224E5E">
        <w:rPr>
          <w:rFonts w:ascii="Times New Roman" w:hAnsi="Times New Roman" w:cs="Times New Roman"/>
          <w:sz w:val="24"/>
          <w:szCs w:val="24"/>
        </w:rPr>
        <w:t>n</w:t>
      </w:r>
      <w:r>
        <w:rPr>
          <w:rFonts w:ascii="Times New Roman" w:hAnsi="Times New Roman" w:cs="Times New Roman"/>
          <w:sz w:val="24"/>
          <w:szCs w:val="24"/>
        </w:rPr>
        <w:t xml:space="preserve">d the y-axis has not been manipulated in a way to become hyperbolic in its argument. </w:t>
      </w:r>
      <w:r w:rsidR="00224E5E">
        <w:rPr>
          <w:rFonts w:ascii="Times New Roman" w:hAnsi="Times New Roman" w:cs="Times New Roman"/>
          <w:sz w:val="24"/>
          <w:szCs w:val="24"/>
        </w:rPr>
        <w:t xml:space="preserve">The thickness of the bars are bold enough to quickly </w:t>
      </w:r>
      <w:bookmarkStart w:id="0" w:name="_GoBack"/>
      <w:bookmarkEnd w:id="0"/>
      <w:r w:rsidR="00224E5E">
        <w:rPr>
          <w:rFonts w:ascii="Times New Roman" w:hAnsi="Times New Roman" w:cs="Times New Roman"/>
          <w:sz w:val="24"/>
          <w:szCs w:val="24"/>
        </w:rPr>
        <w:t>facilitate comparisons and information is equal in their division.</w:t>
      </w:r>
    </w:p>
    <w:p w:rsidR="008F7B79" w:rsidRPr="0037214F" w:rsidRDefault="008F7B79" w:rsidP="0037214F">
      <w:pPr>
        <w:spacing w:line="480" w:lineRule="auto"/>
        <w:jc w:val="both"/>
        <w:rPr>
          <w:rFonts w:ascii="Times New Roman" w:hAnsi="Times New Roman" w:cs="Times New Roman"/>
          <w:sz w:val="24"/>
          <w:szCs w:val="24"/>
        </w:rPr>
      </w:pPr>
      <w:r w:rsidRPr="0037214F">
        <w:rPr>
          <w:rFonts w:ascii="Times New Roman" w:hAnsi="Times New Roman" w:cs="Times New Roman"/>
          <w:sz w:val="24"/>
          <w:szCs w:val="24"/>
        </w:rPr>
        <w:t xml:space="preserve"> </w:t>
      </w:r>
    </w:p>
    <w:sectPr w:rsidR="008F7B79" w:rsidRPr="0037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3F"/>
    <w:rsid w:val="00032CD5"/>
    <w:rsid w:val="00110D72"/>
    <w:rsid w:val="00122027"/>
    <w:rsid w:val="001B28F4"/>
    <w:rsid w:val="001D2D3E"/>
    <w:rsid w:val="00224E5E"/>
    <w:rsid w:val="00303229"/>
    <w:rsid w:val="00337CAA"/>
    <w:rsid w:val="0037214F"/>
    <w:rsid w:val="005039E0"/>
    <w:rsid w:val="00526491"/>
    <w:rsid w:val="008F0CD6"/>
    <w:rsid w:val="008F7B79"/>
    <w:rsid w:val="009961AE"/>
    <w:rsid w:val="009C7E9A"/>
    <w:rsid w:val="00CF30E3"/>
    <w:rsid w:val="00E2337F"/>
    <w:rsid w:val="00E4099B"/>
    <w:rsid w:val="00E4320D"/>
    <w:rsid w:val="00E4443F"/>
    <w:rsid w:val="00FA1B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7BA8F-BE8C-4889-BA98-92ED39D6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 Deaths from Traffic Crashes</c:v>
                </c:pt>
              </c:strCache>
            </c:strRef>
          </c:tx>
          <c:spPr>
            <a:solidFill>
              <a:schemeClr val="accent5">
                <a:lumMod val="7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Sheet1!$A$2:$A$9</c:f>
              <c:strCache>
                <c:ptCount val="8"/>
                <c:pt idx="0">
                  <c:v>California</c:v>
                </c:pt>
                <c:pt idx="1">
                  <c:v>Florida</c:v>
                </c:pt>
                <c:pt idx="2">
                  <c:v>Texas</c:v>
                </c:pt>
                <c:pt idx="3">
                  <c:v>New York</c:v>
                </c:pt>
                <c:pt idx="4">
                  <c:v>N. Dakota</c:v>
                </c:pt>
                <c:pt idx="5">
                  <c:v>Alaska</c:v>
                </c:pt>
                <c:pt idx="6">
                  <c:v>Vermont</c:v>
                </c:pt>
                <c:pt idx="7">
                  <c:v>Wyoming</c:v>
                </c:pt>
              </c:strCache>
            </c:strRef>
          </c:cat>
          <c:val>
            <c:numRef>
              <c:f>Sheet1!$B$2:$B$9</c:f>
              <c:numCache>
                <c:formatCode>General</c:formatCode>
                <c:ptCount val="8"/>
                <c:pt idx="0">
                  <c:v>3000</c:v>
                </c:pt>
                <c:pt idx="1">
                  <c:v>2407</c:v>
                </c:pt>
                <c:pt idx="2">
                  <c:v>3382</c:v>
                </c:pt>
                <c:pt idx="3">
                  <c:v>1199</c:v>
                </c:pt>
                <c:pt idx="4">
                  <c:v>148</c:v>
                </c:pt>
                <c:pt idx="5">
                  <c:v>51</c:v>
                </c:pt>
                <c:pt idx="6">
                  <c:v>69</c:v>
                </c:pt>
                <c:pt idx="7">
                  <c:v>87</c:v>
                </c:pt>
              </c:numCache>
            </c:numRef>
          </c:val>
        </c:ser>
        <c:dLbls>
          <c:dLblPos val="inEnd"/>
          <c:showLegendKey val="0"/>
          <c:showVal val="1"/>
          <c:showCatName val="0"/>
          <c:showSerName val="0"/>
          <c:showPercent val="0"/>
          <c:showBubbleSize val="0"/>
        </c:dLbls>
        <c:gapWidth val="65"/>
        <c:axId val="303637760"/>
        <c:axId val="303642072"/>
      </c:barChart>
      <c:catAx>
        <c:axId val="3036377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States population from most to least</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03642072"/>
        <c:crosses val="autoZero"/>
        <c:auto val="1"/>
        <c:lblAlgn val="ctr"/>
        <c:lblOffset val="100"/>
        <c:noMultiLvlLbl val="0"/>
      </c:catAx>
      <c:valAx>
        <c:axId val="303642072"/>
        <c:scaling>
          <c:orientation val="minMax"/>
        </c:scaling>
        <c:delete val="1"/>
        <c:axPos val="l"/>
        <c:majorGridlines>
          <c:spPr>
            <a:ln w="9525" cap="flat" cmpd="sng" algn="ctr">
              <a:solidFill>
                <a:schemeClr val="bg1"/>
              </a:solidFill>
              <a:round/>
            </a:ln>
            <a:effectLst/>
          </c:spPr>
        </c:majorGridlines>
        <c:numFmt formatCode="General" sourceLinked="1"/>
        <c:majorTickMark val="none"/>
        <c:minorTickMark val="none"/>
        <c:tickLblPos val="nextTo"/>
        <c:crossAx val="3036377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Traffic Crash Deathes per 100,000 People</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6">
                  <a:lumMod val="60000"/>
                  <a:lumOff val="40000"/>
                </a:schemeClr>
              </a:solidFill>
              <a:ln w="9525" cap="flat" cmpd="sng" algn="ctr">
                <a:solidFill>
                  <a:schemeClr val="lt1">
                    <a:alpha val="50000"/>
                  </a:schemeClr>
                </a:solidFill>
                <a:round/>
              </a:ln>
              <a:effectLst/>
            </c:spPr>
          </c:dPt>
          <c:dPt>
            <c:idx val="1"/>
            <c:invertIfNegative val="0"/>
            <c:bubble3D val="0"/>
            <c:spPr>
              <a:solidFill>
                <a:schemeClr val="accent6">
                  <a:lumMod val="75000"/>
                </a:schemeClr>
              </a:solidFill>
              <a:ln w="9525" cap="flat" cmpd="sng" algn="ctr">
                <a:solidFill>
                  <a:schemeClr val="lt1">
                    <a:alpha val="50000"/>
                  </a:schemeClr>
                </a:solidFill>
                <a:round/>
              </a:ln>
              <a:effectLst/>
            </c:spPr>
          </c:dPt>
          <c:dPt>
            <c:idx val="2"/>
            <c:invertIfNegative val="0"/>
            <c:bubble3D val="0"/>
            <c:spPr>
              <a:solidFill>
                <a:schemeClr val="accent6">
                  <a:lumMod val="75000"/>
                </a:schemeClr>
              </a:solidFill>
              <a:ln w="9525" cap="flat" cmpd="sng" algn="ctr">
                <a:solidFill>
                  <a:schemeClr val="lt1">
                    <a:alpha val="50000"/>
                  </a:schemeClr>
                </a:solidFill>
                <a:round/>
              </a:ln>
              <a:effectLst/>
            </c:spPr>
          </c:dPt>
          <c:dPt>
            <c:idx val="3"/>
            <c:invertIfNegative val="0"/>
            <c:bubble3D val="0"/>
            <c:spPr>
              <a:solidFill>
                <a:schemeClr val="accent6">
                  <a:lumMod val="60000"/>
                  <a:lumOff val="40000"/>
                </a:schemeClr>
              </a:solidFill>
              <a:ln w="9525" cap="flat" cmpd="sng" algn="ctr">
                <a:solidFill>
                  <a:schemeClr val="lt1">
                    <a:alpha val="50000"/>
                  </a:schemeClr>
                </a:solidFill>
                <a:round/>
              </a:ln>
              <a:effectLst/>
            </c:spPr>
          </c:dPt>
          <c:dPt>
            <c:idx val="4"/>
            <c:invertIfNegative val="0"/>
            <c:bubble3D val="0"/>
            <c:spPr>
              <a:solidFill>
                <a:srgbClr val="FF0000"/>
              </a:solidFill>
              <a:ln w="9525" cap="flat" cmpd="sng" algn="ctr">
                <a:solidFill>
                  <a:schemeClr val="lt1">
                    <a:alpha val="50000"/>
                  </a:schemeClr>
                </a:solidFill>
                <a:round/>
              </a:ln>
              <a:effectLst/>
            </c:spPr>
          </c:dPt>
          <c:dPt>
            <c:idx val="5"/>
            <c:invertIfNegative val="0"/>
            <c:bubble3D val="0"/>
            <c:spPr>
              <a:solidFill>
                <a:schemeClr val="accent6">
                  <a:lumMod val="60000"/>
                  <a:lumOff val="40000"/>
                </a:schemeClr>
              </a:solidFill>
              <a:ln w="9525" cap="flat" cmpd="sng" algn="ctr">
                <a:solidFill>
                  <a:schemeClr val="lt1">
                    <a:alpha val="50000"/>
                  </a:schemeClr>
                </a:solidFill>
                <a:round/>
              </a:ln>
              <a:effectLst/>
            </c:spPr>
          </c:dPt>
          <c:dPt>
            <c:idx val="6"/>
            <c:invertIfNegative val="0"/>
            <c:bubble3D val="0"/>
            <c:spPr>
              <a:solidFill>
                <a:schemeClr val="accent6">
                  <a:lumMod val="75000"/>
                </a:schemeClr>
              </a:solidFill>
              <a:ln w="9525" cap="flat" cmpd="sng" algn="ctr">
                <a:solidFill>
                  <a:schemeClr val="lt1">
                    <a:alpha val="50000"/>
                  </a:schemeClr>
                </a:solidFill>
                <a:round/>
              </a:ln>
              <a:effectLst/>
            </c:spPr>
          </c:dPt>
          <c:dPt>
            <c:idx val="7"/>
            <c:invertIfNegative val="0"/>
            <c:bubble3D val="0"/>
            <c:spPr>
              <a:solidFill>
                <a:schemeClr val="accent6">
                  <a:lumMod val="50000"/>
                </a:schemeClr>
              </a:solidFill>
              <a:ln w="9525" cap="flat" cmpd="sng" algn="ctr">
                <a:solidFill>
                  <a:schemeClr val="lt1">
                    <a:alpha val="50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Sheet1!$A$2:$A$9</c:f>
              <c:strCache>
                <c:ptCount val="8"/>
                <c:pt idx="0">
                  <c:v>California</c:v>
                </c:pt>
                <c:pt idx="1">
                  <c:v>Florida</c:v>
                </c:pt>
                <c:pt idx="2">
                  <c:v>Texas</c:v>
                </c:pt>
                <c:pt idx="3">
                  <c:v>New York</c:v>
                </c:pt>
                <c:pt idx="4">
                  <c:v>N. Dakota</c:v>
                </c:pt>
                <c:pt idx="5">
                  <c:v>Alaska</c:v>
                </c:pt>
                <c:pt idx="6">
                  <c:v>Vermont</c:v>
                </c:pt>
                <c:pt idx="7">
                  <c:v>Wyoming</c:v>
                </c:pt>
              </c:strCache>
            </c:strRef>
          </c:cat>
          <c:val>
            <c:numRef>
              <c:f>Sheet1!$B$2:$B$9</c:f>
              <c:numCache>
                <c:formatCode>General</c:formatCode>
                <c:ptCount val="8"/>
                <c:pt idx="0">
                  <c:v>7.8</c:v>
                </c:pt>
                <c:pt idx="1">
                  <c:v>12.3</c:v>
                </c:pt>
                <c:pt idx="2">
                  <c:v>12.8</c:v>
                </c:pt>
                <c:pt idx="3">
                  <c:v>6.1</c:v>
                </c:pt>
                <c:pt idx="4">
                  <c:v>20.5</c:v>
                </c:pt>
                <c:pt idx="5">
                  <c:v>6.9</c:v>
                </c:pt>
                <c:pt idx="6">
                  <c:v>11</c:v>
                </c:pt>
                <c:pt idx="7">
                  <c:v>14.9</c:v>
                </c:pt>
              </c:numCache>
            </c:numRef>
          </c:val>
        </c:ser>
        <c:dLbls>
          <c:dLblPos val="inEnd"/>
          <c:showLegendKey val="0"/>
          <c:showVal val="1"/>
          <c:showCatName val="0"/>
          <c:showSerName val="0"/>
          <c:showPercent val="0"/>
          <c:showBubbleSize val="0"/>
        </c:dLbls>
        <c:gapWidth val="65"/>
        <c:axId val="303638152"/>
        <c:axId val="303638544"/>
      </c:barChart>
      <c:catAx>
        <c:axId val="3036381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03638544"/>
        <c:crosses val="autoZero"/>
        <c:auto val="1"/>
        <c:lblAlgn val="ctr"/>
        <c:lblOffset val="100"/>
        <c:noMultiLvlLbl val="0"/>
      </c:catAx>
      <c:valAx>
        <c:axId val="3036385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0363815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Pawlowski</dc:creator>
  <cp:keywords/>
  <dc:description/>
  <cp:lastModifiedBy>Matthew Pawlowski</cp:lastModifiedBy>
  <cp:revision>2</cp:revision>
  <dcterms:created xsi:type="dcterms:W3CDTF">2015-04-17T03:37:00Z</dcterms:created>
  <dcterms:modified xsi:type="dcterms:W3CDTF">2015-04-17T03:37:00Z</dcterms:modified>
</cp:coreProperties>
</file>